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0E00" w14:textId="47FFD52F" w:rsidR="00347B94" w:rsidRPr="009D1228" w:rsidRDefault="00347B94" w:rsidP="237EB38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i/>
          <w:iCs/>
          <w:color w:val="000000"/>
          <w:sz w:val="20"/>
          <w:szCs w:val="20"/>
        </w:rPr>
      </w:pPr>
      <w:r w:rsidRPr="237EB38B">
        <w:rPr>
          <w:rStyle w:val="normaltextrun"/>
          <w:rFonts w:ascii="Calibri" w:eastAsiaTheme="majorEastAsia" w:hAnsi="Calibri" w:cs="Calibri"/>
          <w:b/>
          <w:bCs/>
          <w:color w:val="000000" w:themeColor="text1"/>
          <w:lang w:val="en-US"/>
        </w:rPr>
        <w:t>Paramount Retail Group Acquire</w:t>
      </w:r>
      <w:r w:rsidR="0013253E" w:rsidRPr="237EB38B">
        <w:rPr>
          <w:rStyle w:val="normaltextrun"/>
          <w:rFonts w:ascii="Calibri" w:eastAsiaTheme="majorEastAsia" w:hAnsi="Calibri" w:cs="Calibri"/>
          <w:b/>
          <w:bCs/>
          <w:color w:val="000000" w:themeColor="text1"/>
          <w:lang w:val="en-US"/>
        </w:rPr>
        <w:t>s</w:t>
      </w:r>
      <w:r w:rsidRPr="237EB38B">
        <w:rPr>
          <w:rStyle w:val="normaltextrun"/>
          <w:rFonts w:ascii="Calibri" w:eastAsiaTheme="majorEastAsia" w:hAnsi="Calibri" w:cs="Calibri"/>
          <w:b/>
          <w:bCs/>
          <w:color w:val="000000" w:themeColor="text1"/>
          <w:lang w:val="en-US"/>
        </w:rPr>
        <w:t xml:space="preserve"> DB Food Group</w:t>
      </w:r>
      <w:r w:rsidR="60FF8DD3" w:rsidRPr="237EB38B">
        <w:rPr>
          <w:rStyle w:val="normaltextrun"/>
          <w:rFonts w:ascii="Calibri" w:eastAsiaTheme="majorEastAsia" w:hAnsi="Calibri" w:cs="Calibri"/>
          <w:b/>
          <w:bCs/>
          <w:color w:val="000000" w:themeColor="text1"/>
          <w:lang w:val="en-US"/>
        </w:rPr>
        <w:t xml:space="preserve">, </w:t>
      </w:r>
      <w:r w:rsidR="6CCAC3BB" w:rsidRPr="237EB38B">
        <w:rPr>
          <w:rStyle w:val="normaltextrun"/>
          <w:rFonts w:ascii="Calibri" w:eastAsiaTheme="majorEastAsia" w:hAnsi="Calibri" w:cs="Calibri"/>
          <w:b/>
          <w:bCs/>
          <w:color w:val="000000" w:themeColor="text1"/>
          <w:lang w:val="en-US"/>
        </w:rPr>
        <w:t xml:space="preserve">Strengthening UK Farming </w:t>
      </w:r>
      <w:r w:rsidR="5122EFEE" w:rsidRPr="237EB38B">
        <w:rPr>
          <w:rStyle w:val="normaltextrun"/>
          <w:rFonts w:ascii="Calibri" w:eastAsiaTheme="majorEastAsia" w:hAnsi="Calibri" w:cs="Calibri"/>
          <w:b/>
          <w:bCs/>
          <w:color w:val="000000" w:themeColor="text1"/>
          <w:lang w:val="en-US"/>
        </w:rPr>
        <w:t>and Championing Ethically Sourced Meat</w:t>
      </w:r>
      <w:r>
        <w:br/>
      </w:r>
      <w:r w:rsidRPr="237EB38B">
        <w:rPr>
          <w:rStyle w:val="eop"/>
          <w:rFonts w:ascii="Calibri" w:eastAsiaTheme="majorEastAsia" w:hAnsi="Calibri" w:cs="Calibri"/>
          <w:color w:val="000000" w:themeColor="text1"/>
          <w:sz w:val="20"/>
          <w:szCs w:val="20"/>
        </w:rPr>
        <w:t> </w:t>
      </w:r>
      <w:r w:rsidR="00924B06" w:rsidRPr="237EB38B">
        <w:rPr>
          <w:rStyle w:val="eop"/>
          <w:rFonts w:ascii="Calibri" w:eastAsiaTheme="majorEastAsia" w:hAnsi="Calibri" w:cs="Calibri"/>
          <w:i/>
          <w:iCs/>
          <w:color w:val="000000" w:themeColor="text1"/>
          <w:sz w:val="20"/>
          <w:szCs w:val="20"/>
        </w:rPr>
        <w:t>A strategic investment</w:t>
      </w:r>
      <w:r w:rsidR="009D1228" w:rsidRPr="237EB38B">
        <w:rPr>
          <w:rStyle w:val="eop"/>
          <w:rFonts w:ascii="Calibri" w:eastAsiaTheme="majorEastAsia" w:hAnsi="Calibri" w:cs="Calibri"/>
          <w:i/>
          <w:iCs/>
          <w:color w:val="000000" w:themeColor="text1"/>
          <w:sz w:val="20"/>
          <w:szCs w:val="20"/>
        </w:rPr>
        <w:t xml:space="preserve"> and innovative approach</w:t>
      </w:r>
      <w:r w:rsidR="00924B06" w:rsidRPr="237EB38B">
        <w:rPr>
          <w:rStyle w:val="eop"/>
          <w:rFonts w:ascii="Calibri" w:eastAsiaTheme="majorEastAsia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0013253E" w:rsidRPr="237EB38B">
        <w:rPr>
          <w:rStyle w:val="eop"/>
          <w:rFonts w:ascii="Calibri" w:eastAsiaTheme="majorEastAsia" w:hAnsi="Calibri" w:cs="Calibri"/>
          <w:i/>
          <w:iCs/>
          <w:color w:val="000000" w:themeColor="text1"/>
          <w:sz w:val="20"/>
          <w:szCs w:val="20"/>
        </w:rPr>
        <w:t>that supports the</w:t>
      </w:r>
      <w:r w:rsidR="00924B06" w:rsidRPr="237EB38B">
        <w:rPr>
          <w:rStyle w:val="eop"/>
          <w:rFonts w:ascii="Calibri" w:eastAsiaTheme="majorEastAsia" w:hAnsi="Calibri" w:cs="Calibri"/>
          <w:i/>
          <w:iCs/>
          <w:color w:val="000000" w:themeColor="text1"/>
          <w:sz w:val="20"/>
          <w:szCs w:val="20"/>
        </w:rPr>
        <w:t xml:space="preserve"> future of British Food Production</w:t>
      </w:r>
    </w:p>
    <w:p w14:paraId="58D17DA7" w14:textId="77777777" w:rsidR="00924B06" w:rsidRPr="009D1228" w:rsidRDefault="00924B06" w:rsidP="00347B9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0C87D6D1" w14:textId="537B0632" w:rsidR="00347B94" w:rsidRPr="004A3F7C" w:rsidRDefault="00924B06" w:rsidP="237EB3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="Calibri" w:hAnsi="Calibri" w:cs="Calibri"/>
          <w:color w:val="000000"/>
          <w:lang w:val="en-US"/>
        </w:rPr>
      </w:pPr>
      <w:r w:rsidRPr="237EB38B">
        <w:rPr>
          <w:rStyle w:val="normaltextrun"/>
          <w:rFonts w:ascii="Calibri" w:eastAsia="Calibri" w:hAnsi="Calibri" w:cs="Calibri"/>
          <w:b/>
          <w:bCs/>
          <w:color w:val="000000" w:themeColor="text1"/>
          <w:lang w:val="en-US"/>
        </w:rPr>
        <w:t>6</w:t>
      </w:r>
      <w:r w:rsidRPr="237EB38B">
        <w:rPr>
          <w:rStyle w:val="normaltextrun"/>
          <w:rFonts w:ascii="Calibri" w:eastAsia="Calibri" w:hAnsi="Calibri" w:cs="Calibri"/>
          <w:b/>
          <w:bCs/>
          <w:color w:val="000000" w:themeColor="text1"/>
          <w:vertAlign w:val="superscript"/>
          <w:lang w:val="en-US"/>
        </w:rPr>
        <w:t>th</w:t>
      </w:r>
      <w:r w:rsidRPr="237EB38B">
        <w:rPr>
          <w:rStyle w:val="normaltextrun"/>
          <w:rFonts w:ascii="Calibri" w:eastAsia="Calibri" w:hAnsi="Calibri" w:cs="Calibri"/>
          <w:b/>
          <w:bCs/>
          <w:color w:val="000000" w:themeColor="text1"/>
          <w:lang w:val="en-US"/>
        </w:rPr>
        <w:t xml:space="preserve"> August 2025 -</w:t>
      </w:r>
      <w:r w:rsidR="00347B94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</w:t>
      </w:r>
      <w:hyperlink r:id="rId5">
        <w:r w:rsidR="00347B94" w:rsidRPr="237EB38B">
          <w:rPr>
            <w:rStyle w:val="normaltextrun"/>
            <w:rFonts w:ascii="Calibri" w:eastAsia="Calibri" w:hAnsi="Calibri" w:cs="Calibri"/>
            <w:color w:val="1155CC"/>
            <w:lang w:val="en-US"/>
          </w:rPr>
          <w:t>Paramount Retail Group</w:t>
        </w:r>
      </w:hyperlink>
      <w:r w:rsidR="00347B94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,</w:t>
      </w: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347B94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a leading name in the UK retail sector, has acquire</w:t>
      </w: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d DB Food Group</w:t>
      </w:r>
      <w:r w:rsidR="00347B94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, </w:t>
      </w: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one of the UK’s leading </w:t>
      </w:r>
      <w:r w:rsidR="12AD3C76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ethically sourced </w:t>
      </w: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meat wholesalers</w:t>
      </w:r>
      <w:r w:rsidR="0013253E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with a £122 million turnover</w:t>
      </w: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.</w:t>
      </w:r>
      <w:r w:rsidR="0013253E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DB Food Group has built a strong reputation as a trusted supplier of premium meat, </w:t>
      </w:r>
      <w:proofErr w:type="spellStart"/>
      <w:r w:rsidR="55A5EF80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recognised</w:t>
      </w:r>
      <w:proofErr w:type="spellEnd"/>
      <w:r w:rsidR="55A5EF80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as pioneers of sustainable practices.</w:t>
      </w: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This strategic acquisition reflects </w:t>
      </w:r>
      <w:r w:rsidR="0F9F4481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Paramount Retail Group’s l</w:t>
      </w: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ong</w:t>
      </w:r>
      <w:r w:rsidR="0013253E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-</w:t>
      </w: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term commitment to the UK food industry</w:t>
      </w:r>
      <w:r w:rsidR="00AF6A9C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</w:t>
      </w:r>
      <w:r w:rsidR="3ECEF05F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and reinforces its dedication to supporting British farmers</w:t>
      </w:r>
      <w:r w:rsidR="00D81FA4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through innovation</w:t>
      </w:r>
      <w:r w:rsidR="3ECEF05F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.</w:t>
      </w:r>
    </w:p>
    <w:p w14:paraId="392195EF" w14:textId="0B390CDD" w:rsidR="009D1228" w:rsidRPr="004A3F7C" w:rsidRDefault="009D1228" w:rsidP="237EB3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="Calibri" w:hAnsi="Calibri" w:cs="Calibri"/>
          <w:color w:val="000000"/>
          <w:lang w:val="en-US"/>
        </w:rPr>
      </w:pPr>
    </w:p>
    <w:p w14:paraId="29B7C0CC" w14:textId="63644890" w:rsidR="009D1228" w:rsidRPr="004A3F7C" w:rsidRDefault="009D1228" w:rsidP="237EB3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color w:val="000000"/>
          <w:lang w:val="en-US"/>
        </w:rPr>
      </w:pP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To support the acquisition, Paramount Retail Group ha</w:t>
      </w:r>
      <w:r w:rsidR="004A3F7C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s</w:t>
      </w: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established new </w:t>
      </w:r>
      <w:proofErr w:type="gramStart"/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entity</w:t>
      </w:r>
      <w:proofErr w:type="gramEnd"/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Paramount Food Group Limited. This new structure </w:t>
      </w:r>
      <w:r w:rsidR="00E84001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directly </w:t>
      </w: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reflects their belief in the UK food </w:t>
      </w:r>
      <w:r w:rsidR="00AF6A9C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sector and its impact on the economy</w:t>
      </w:r>
      <w:r w:rsidR="2B1A05D0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, aiding the demand fo</w:t>
      </w:r>
      <w:r w:rsidR="2859AB2A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r </w:t>
      </w:r>
      <w:r w:rsidR="2B1A05D0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sustainable and responsibly sourced meat</w:t>
      </w:r>
      <w:r w:rsidR="00AF6A9C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. </w:t>
      </w:r>
      <w:r w:rsidR="6EEB8BB3" w:rsidRPr="237EB38B">
        <w:rPr>
          <w:rFonts w:ascii="Calibri" w:eastAsia="Calibri" w:hAnsi="Calibri" w:cs="Calibri"/>
          <w:color w:val="000000" w:themeColor="text1"/>
          <w:lang w:val="en-US"/>
        </w:rPr>
        <w:t xml:space="preserve">Paramount Food Group </w:t>
      </w:r>
      <w:r w:rsidR="00AF6A9C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provides </w:t>
      </w: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the platform for investment, customer retention, operational integration and future expansion </w:t>
      </w:r>
      <w:r w:rsidR="00537791">
        <w:rPr>
          <w:rStyle w:val="normaltextrun"/>
          <w:rFonts w:ascii="Calibri" w:eastAsia="Calibri" w:hAnsi="Calibri" w:cs="Calibri"/>
          <w:color w:val="000000" w:themeColor="text1"/>
          <w:lang w:val="en-US"/>
        </w:rPr>
        <w:t>aligning with</w:t>
      </w: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Paramount’s</w:t>
      </w:r>
      <w:r w:rsidR="00537791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strategic </w:t>
      </w:r>
      <w:r w:rsidR="00F95ACE">
        <w:rPr>
          <w:rStyle w:val="normaltextrun"/>
          <w:rFonts w:ascii="Calibri" w:eastAsia="Calibri" w:hAnsi="Calibri" w:cs="Calibri"/>
          <w:color w:val="000000" w:themeColor="text1"/>
          <w:lang w:val="en-US"/>
        </w:rPr>
        <w:t>plan</w:t>
      </w: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to </w:t>
      </w:r>
      <w:r w:rsidR="00537791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achieve </w:t>
      </w:r>
      <w:r w:rsidR="00343B3E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in excess </w:t>
      </w:r>
      <w:r w:rsidR="00537791">
        <w:rPr>
          <w:rStyle w:val="normaltextrun"/>
          <w:rFonts w:ascii="Calibri" w:eastAsia="Calibri" w:hAnsi="Calibri" w:cs="Calibri"/>
          <w:color w:val="000000" w:themeColor="text1"/>
          <w:lang w:val="en-US"/>
        </w:rPr>
        <w:t>£2</w:t>
      </w:r>
      <w:r w:rsidR="006E1756">
        <w:rPr>
          <w:rStyle w:val="normaltextrun"/>
          <w:rFonts w:ascii="Calibri" w:eastAsia="Calibri" w:hAnsi="Calibri" w:cs="Calibri"/>
          <w:color w:val="000000" w:themeColor="text1"/>
          <w:lang w:val="en-US"/>
        </w:rPr>
        <w:t>0</w:t>
      </w:r>
      <w:r w:rsidR="00537791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0 </w:t>
      </w:r>
      <w:r w:rsidRPr="237EB38B">
        <w:rPr>
          <w:rFonts w:ascii="Calibri" w:eastAsia="Calibri" w:hAnsi="Calibri" w:cs="Calibri"/>
          <w:color w:val="000000" w:themeColor="text1"/>
        </w:rPr>
        <w:t xml:space="preserve">million in revenue </w:t>
      </w:r>
      <w:r w:rsidR="006E1756">
        <w:rPr>
          <w:rFonts w:ascii="Calibri" w:eastAsia="Calibri" w:hAnsi="Calibri" w:cs="Calibri"/>
          <w:color w:val="000000" w:themeColor="text1"/>
        </w:rPr>
        <w:t>by th</w:t>
      </w:r>
      <w:r w:rsidR="00343B3E">
        <w:rPr>
          <w:rFonts w:ascii="Calibri" w:eastAsia="Calibri" w:hAnsi="Calibri" w:cs="Calibri"/>
          <w:color w:val="000000" w:themeColor="text1"/>
        </w:rPr>
        <w:t>e</w:t>
      </w:r>
      <w:r w:rsidR="006E1756">
        <w:rPr>
          <w:rFonts w:ascii="Calibri" w:eastAsia="Calibri" w:hAnsi="Calibri" w:cs="Calibri"/>
          <w:color w:val="000000" w:themeColor="text1"/>
        </w:rPr>
        <w:t xml:space="preserve"> end of 2025</w:t>
      </w:r>
      <w:r w:rsidRPr="237EB38B">
        <w:rPr>
          <w:rFonts w:ascii="Calibri" w:eastAsia="Calibri" w:hAnsi="Calibri" w:cs="Calibri"/>
          <w:color w:val="000000" w:themeColor="text1"/>
        </w:rPr>
        <w:t>.</w:t>
      </w:r>
    </w:p>
    <w:p w14:paraId="52A20685" w14:textId="77777777" w:rsidR="00924B06" w:rsidRPr="004A3F7C" w:rsidRDefault="00924B06" w:rsidP="237EB3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="Calibri" w:hAnsi="Calibri" w:cs="Calibri"/>
          <w:color w:val="000000"/>
          <w:lang w:val="en-US"/>
        </w:rPr>
      </w:pPr>
    </w:p>
    <w:p w14:paraId="2FC0E867" w14:textId="58752566" w:rsidR="0013253E" w:rsidRDefault="00924B06" w:rsidP="237EB3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="Calibri" w:hAnsi="Calibri" w:cs="Calibri"/>
          <w:color w:val="000000" w:themeColor="text1"/>
          <w:lang w:val="en-US"/>
        </w:rPr>
      </w:pP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DB Food Group are set to </w:t>
      </w:r>
      <w:r w:rsidR="00347B94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benefit from Paramount’s extensive operational expertise, investment capabilities, and strategic vision. </w:t>
      </w:r>
      <w:r w:rsidR="0013253E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With the addition of</w:t>
      </w:r>
      <w:r w:rsidR="00347B94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13253E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DB Food Group</w:t>
      </w:r>
      <w:r w:rsidR="00347B94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</w:t>
      </w:r>
      <w:r w:rsidR="224A2AD8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to</w:t>
      </w:r>
      <w:r w:rsidR="00347B94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13253E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the</w:t>
      </w:r>
      <w:r w:rsidR="00347B94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portfolio, Paramount </w:t>
      </w:r>
      <w:r w:rsidR="0013253E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Retail Group prove</w:t>
      </w:r>
      <w:r w:rsidR="1AC1248F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>s</w:t>
      </w:r>
      <w:r w:rsidR="0013253E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their commitment to building a resilient supply chain which supports both products and retailers. </w:t>
      </w:r>
      <w:r w:rsidR="00D81FA4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BGF</w:t>
      </w:r>
      <w:r w:rsidR="00CF4954">
        <w:rPr>
          <w:rStyle w:val="normaltextrun"/>
          <w:rFonts w:ascii="Calibri" w:eastAsia="Calibri" w:hAnsi="Calibri" w:cs="Calibri"/>
          <w:color w:val="000000" w:themeColor="text1"/>
          <w:lang w:val="en-US"/>
        </w:rPr>
        <w:t>’s</w:t>
      </w:r>
      <w:r w:rsidR="00D81FA4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CF4954">
        <w:rPr>
          <w:rStyle w:val="normaltextrun"/>
          <w:rFonts w:ascii="Calibri" w:eastAsia="Calibri" w:hAnsi="Calibri" w:cs="Calibri"/>
          <w:color w:val="000000" w:themeColor="text1"/>
          <w:lang w:val="en-US"/>
        </w:rPr>
        <w:t>desire to maintain</w:t>
      </w:r>
      <w:r w:rsidR="00D81FA4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 an interest in the business was welcomed and facilitated by Paramount.</w:t>
      </w:r>
    </w:p>
    <w:p w14:paraId="1698FA9E" w14:textId="77777777" w:rsidR="000232DD" w:rsidRDefault="000232DD" w:rsidP="237EB3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="Calibri" w:hAnsi="Calibri" w:cs="Calibri"/>
          <w:color w:val="000000" w:themeColor="text1"/>
          <w:lang w:val="en-US"/>
        </w:rPr>
      </w:pPr>
    </w:p>
    <w:p w14:paraId="13BA9997" w14:textId="77777777" w:rsidR="000E106E" w:rsidRPr="001A698B" w:rsidRDefault="000E106E" w:rsidP="000E106E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1A698B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About Paramount Food Group</w:t>
      </w:r>
    </w:p>
    <w:p w14:paraId="78A301FB" w14:textId="566D640F" w:rsidR="000E106E" w:rsidRPr="001A698B" w:rsidRDefault="000E106E" w:rsidP="000E106E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1A698B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  <w:br/>
        <w:t>Paramount Food Group is an extension of the Paramount Retail Group, a UK owned business with a broad spectrum of investments across the UK retail and manufacturing sector. Being a unique operational investment company focused on acquiring and growing businesses requiring production, processing, and distribution improvement and optimisation. The Group brings long-term strategic focus and operational excellence to its portfolio businesses. This latest acquisition of GB Foods increases the Group and related activity to approximately £230million, in line with the company’s strategic ambition publicised at the beginning of 202</w:t>
      </w:r>
      <w:r w:rsidR="002D33FD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  <w:t>3</w:t>
      </w:r>
      <w:r w:rsidRPr="001A698B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6CD67344" w14:textId="77777777" w:rsidR="00537791" w:rsidRPr="004A3F7C" w:rsidRDefault="00537791" w:rsidP="237EB3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="Calibri" w:hAnsi="Calibri" w:cs="Calibri"/>
          <w:color w:val="000000"/>
          <w:lang w:val="en-US"/>
        </w:rPr>
      </w:pPr>
    </w:p>
    <w:p w14:paraId="4D2C7033" w14:textId="1F59DB4E" w:rsidR="00347B94" w:rsidRPr="004A3F7C" w:rsidRDefault="00347B94" w:rsidP="237EB38B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</w:rPr>
      </w:pPr>
    </w:p>
    <w:p w14:paraId="3CD93F13" w14:textId="78B0DDB3" w:rsidR="00347B94" w:rsidRPr="004A3F7C" w:rsidRDefault="00347B94" w:rsidP="237EB3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="Calibri" w:hAnsi="Calibri" w:cs="Calibri"/>
          <w:i/>
          <w:iCs/>
          <w:color w:val="000000"/>
          <w:lang w:val="en-US"/>
        </w:rPr>
      </w:pPr>
      <w:r w:rsidRPr="237EB38B">
        <w:rPr>
          <w:rStyle w:val="normaltextrun"/>
          <w:rFonts w:ascii="Calibri" w:eastAsia="Calibri" w:hAnsi="Calibri" w:cs="Calibri"/>
          <w:b/>
          <w:bCs/>
          <w:color w:val="000000" w:themeColor="text1"/>
          <w:lang w:val="en-US"/>
        </w:rPr>
        <w:t>Paul Taylor, Chairman of Paramount Retail Group</w:t>
      </w:r>
      <w:r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, said: </w:t>
      </w:r>
      <w:r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>"</w:t>
      </w:r>
      <w:r w:rsidR="00AF6A9C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 xml:space="preserve">Joining the Paramount portfolio allows DB Food Group to strengthen its offering while staying true to what customers value with </w:t>
      </w:r>
      <w:r w:rsidR="27642576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 xml:space="preserve">the </w:t>
      </w:r>
      <w:r w:rsidR="00AF6A9C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>excellent quality and variety of produce available. We’re proud to support the UK food industry from farming to the high street, providing stability for many in the food industry</w:t>
      </w:r>
      <w:r w:rsidR="227D79C3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>,</w:t>
      </w:r>
      <w:r w:rsidR="00AF6A9C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 xml:space="preserve"> whilst we continue to back British brands.’’ </w:t>
      </w:r>
    </w:p>
    <w:p w14:paraId="14A3934A" w14:textId="77777777" w:rsidR="00AF6A9C" w:rsidRPr="004A3F7C" w:rsidRDefault="00AF6A9C" w:rsidP="237EB38B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</w:rPr>
      </w:pPr>
    </w:p>
    <w:p w14:paraId="0CB28104" w14:textId="65321440" w:rsidR="002C074B" w:rsidRPr="004A3F7C" w:rsidRDefault="006E1756" w:rsidP="237EB3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="Calibri" w:hAnsi="Calibri" w:cs="Calibri"/>
          <w:i/>
          <w:iCs/>
          <w:color w:val="000000"/>
          <w:lang w:val="en-US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  <w:lang w:val="en-US"/>
        </w:rPr>
        <w:t>Sunny Sharma</w:t>
      </w:r>
      <w:r w:rsidR="00347B94" w:rsidRPr="237EB38B">
        <w:rPr>
          <w:rStyle w:val="normaltextrun"/>
          <w:rFonts w:ascii="Calibri" w:eastAsia="Calibri" w:hAnsi="Calibri" w:cs="Calibri"/>
          <w:b/>
          <w:bCs/>
          <w:color w:val="000000" w:themeColor="text1"/>
          <w:lang w:val="en-US"/>
        </w:rPr>
        <w:t>, Executive Director of Paramount Retail Group</w:t>
      </w:r>
      <w:r w:rsidR="00347B94" w:rsidRPr="237EB38B">
        <w:rPr>
          <w:rStyle w:val="normaltextrun"/>
          <w:rFonts w:ascii="Calibri" w:eastAsia="Calibri" w:hAnsi="Calibri" w:cs="Calibri"/>
          <w:color w:val="000000" w:themeColor="text1"/>
          <w:lang w:val="en-US"/>
        </w:rPr>
        <w:t xml:space="preserve">, added: </w:t>
      </w:r>
      <w:r w:rsidR="00347B94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>"</w:t>
      </w:r>
      <w:r w:rsidR="002C074B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>DB Food Group is one of the leading</w:t>
      </w:r>
      <w:r w:rsidR="00C8D010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 xml:space="preserve"> meat</w:t>
      </w:r>
      <w:r w:rsidR="002C074B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 xml:space="preserve"> wholesalers in the UK,</w:t>
      </w:r>
      <w:r w:rsidR="2A7A52C8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 xml:space="preserve"> championing British farming and ethical supply practices, </w:t>
      </w:r>
      <w:r w:rsidR="002C074B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 xml:space="preserve">with over 30 years expertise. We’re looking forward to </w:t>
      </w:r>
      <w:proofErr w:type="gramStart"/>
      <w:r w:rsidR="002C074B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>assisting</w:t>
      </w:r>
      <w:proofErr w:type="gramEnd"/>
      <w:r w:rsidR="002C074B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 xml:space="preserve"> the growth of the company and the new opportunities this partnership unlocks, </w:t>
      </w:r>
      <w:r w:rsidR="00961746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>toge</w:t>
      </w:r>
      <w:r w:rsidR="00961746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>ther</w:t>
      </w:r>
      <w:r w:rsidR="002C074B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>.</w:t>
      </w:r>
      <w:r w:rsidR="7EFD0701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 xml:space="preserve"> This acquisition reflects our shared vision to build a more transparent and more sustainable future for</w:t>
      </w:r>
      <w:r w:rsidR="42433550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 xml:space="preserve"> the</w:t>
      </w:r>
      <w:r w:rsidR="7EFD0701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 xml:space="preserve"> food</w:t>
      </w:r>
      <w:r w:rsidR="510E3947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 xml:space="preserve"> industry</w:t>
      </w:r>
      <w:r w:rsidR="7EFD0701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 xml:space="preserve"> in </w:t>
      </w:r>
      <w:proofErr w:type="gramStart"/>
      <w:r w:rsidR="7EFD0701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>Britain.</w:t>
      </w:r>
      <w:r w:rsidR="002C074B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>’</w:t>
      </w:r>
      <w:proofErr w:type="gramEnd"/>
      <w:r w:rsidR="002C074B" w:rsidRPr="237EB38B">
        <w:rPr>
          <w:rStyle w:val="normaltextrun"/>
          <w:rFonts w:ascii="Calibri" w:eastAsia="Calibri" w:hAnsi="Calibri" w:cs="Calibri"/>
          <w:i/>
          <w:iCs/>
          <w:color w:val="000000" w:themeColor="text1"/>
          <w:lang w:val="en-US"/>
        </w:rPr>
        <w:t>’</w:t>
      </w:r>
    </w:p>
    <w:p w14:paraId="128F7C1E" w14:textId="4D3FDA41" w:rsidR="00347B94" w:rsidRPr="00537791" w:rsidRDefault="00347B94" w:rsidP="00537791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sectPr w:rsidR="00347B94" w:rsidRPr="00537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63473"/>
    <w:multiLevelType w:val="multilevel"/>
    <w:tmpl w:val="DA68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0098C"/>
    <w:multiLevelType w:val="multilevel"/>
    <w:tmpl w:val="E294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618787">
    <w:abstractNumId w:val="1"/>
  </w:num>
  <w:num w:numId="2" w16cid:durableId="169052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4"/>
    <w:rsid w:val="0001605A"/>
    <w:rsid w:val="000232DD"/>
    <w:rsid w:val="00083689"/>
    <w:rsid w:val="000E106E"/>
    <w:rsid w:val="00121466"/>
    <w:rsid w:val="0013253E"/>
    <w:rsid w:val="001A30EC"/>
    <w:rsid w:val="001A698B"/>
    <w:rsid w:val="00212583"/>
    <w:rsid w:val="002C074B"/>
    <w:rsid w:val="002D33FD"/>
    <w:rsid w:val="002E02B1"/>
    <w:rsid w:val="00343B3E"/>
    <w:rsid w:val="00347B94"/>
    <w:rsid w:val="004A3F7C"/>
    <w:rsid w:val="005254A6"/>
    <w:rsid w:val="00537791"/>
    <w:rsid w:val="00541057"/>
    <w:rsid w:val="006E1756"/>
    <w:rsid w:val="00924B06"/>
    <w:rsid w:val="00955B9C"/>
    <w:rsid w:val="00961746"/>
    <w:rsid w:val="00971F45"/>
    <w:rsid w:val="00973F6E"/>
    <w:rsid w:val="009D1228"/>
    <w:rsid w:val="009E1A73"/>
    <w:rsid w:val="00AF6A9C"/>
    <w:rsid w:val="00C454B8"/>
    <w:rsid w:val="00C8D010"/>
    <w:rsid w:val="00CF4954"/>
    <w:rsid w:val="00D81FA4"/>
    <w:rsid w:val="00E45EB1"/>
    <w:rsid w:val="00E84001"/>
    <w:rsid w:val="00EE00C6"/>
    <w:rsid w:val="00EE3008"/>
    <w:rsid w:val="00F95ACE"/>
    <w:rsid w:val="01B34DC5"/>
    <w:rsid w:val="01FF73AB"/>
    <w:rsid w:val="026C2E83"/>
    <w:rsid w:val="0686C373"/>
    <w:rsid w:val="07B25791"/>
    <w:rsid w:val="08E3F421"/>
    <w:rsid w:val="0F9F4481"/>
    <w:rsid w:val="12AD3C76"/>
    <w:rsid w:val="144D528E"/>
    <w:rsid w:val="1995F70D"/>
    <w:rsid w:val="1AC1248F"/>
    <w:rsid w:val="224A2AD8"/>
    <w:rsid w:val="227D79C3"/>
    <w:rsid w:val="237EB38B"/>
    <w:rsid w:val="27642576"/>
    <w:rsid w:val="2859AB2A"/>
    <w:rsid w:val="2A7A52C8"/>
    <w:rsid w:val="2B1A05D0"/>
    <w:rsid w:val="3ECEF05F"/>
    <w:rsid w:val="42433550"/>
    <w:rsid w:val="442FFD9C"/>
    <w:rsid w:val="4ACC650D"/>
    <w:rsid w:val="4CC19F79"/>
    <w:rsid w:val="510E3947"/>
    <w:rsid w:val="5122EFEE"/>
    <w:rsid w:val="534CD9D2"/>
    <w:rsid w:val="53947287"/>
    <w:rsid w:val="55A5EF80"/>
    <w:rsid w:val="5826ACE3"/>
    <w:rsid w:val="5B0027A6"/>
    <w:rsid w:val="602C83FE"/>
    <w:rsid w:val="60FF8DD3"/>
    <w:rsid w:val="62F2AD72"/>
    <w:rsid w:val="6CCAC3BB"/>
    <w:rsid w:val="6EA301D1"/>
    <w:rsid w:val="6EEB8BB3"/>
    <w:rsid w:val="73DB441E"/>
    <w:rsid w:val="7CBD98B5"/>
    <w:rsid w:val="7EFD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D0C7A"/>
  <w15:chartTrackingRefBased/>
  <w15:docId w15:val="{A3682881-858B-D743-89FE-04216F55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6E"/>
  </w:style>
  <w:style w:type="paragraph" w:styleId="Heading1">
    <w:name w:val="heading 1"/>
    <w:basedOn w:val="Normal"/>
    <w:next w:val="Normal"/>
    <w:link w:val="Heading1Char"/>
    <w:uiPriority w:val="9"/>
    <w:qFormat/>
    <w:rsid w:val="00347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B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B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B9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347B94"/>
  </w:style>
  <w:style w:type="paragraph" w:customStyle="1" w:styleId="paragraph">
    <w:name w:val="paragraph"/>
    <w:basedOn w:val="Normal"/>
    <w:rsid w:val="00347B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47B94"/>
  </w:style>
  <w:style w:type="character" w:customStyle="1" w:styleId="scxw213657086">
    <w:name w:val="scxw213657086"/>
    <w:basedOn w:val="DefaultParagraphFont"/>
    <w:rsid w:val="00347B94"/>
  </w:style>
  <w:style w:type="character" w:customStyle="1" w:styleId="eop">
    <w:name w:val="eop"/>
    <w:basedOn w:val="DefaultParagraphFont"/>
    <w:rsid w:val="00347B94"/>
  </w:style>
  <w:style w:type="character" w:styleId="Hyperlink">
    <w:name w:val="Hyperlink"/>
    <w:basedOn w:val="DefaultParagraphFont"/>
    <w:uiPriority w:val="99"/>
    <w:unhideWhenUsed/>
    <w:rsid w:val="00924B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amountretailgroup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2775</Characters>
  <Application>Microsoft Office Word</Application>
  <DocSecurity>0</DocSecurity>
  <Lines>52</Lines>
  <Paragraphs>9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Wilson</dc:creator>
  <cp:keywords/>
  <dc:description/>
  <cp:lastModifiedBy>Sam Barnes</cp:lastModifiedBy>
  <cp:revision>4</cp:revision>
  <dcterms:created xsi:type="dcterms:W3CDTF">2025-08-13T16:07:00Z</dcterms:created>
  <dcterms:modified xsi:type="dcterms:W3CDTF">2025-08-20T11:42:00Z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e7e0320c-4c11-4f74-b22c-a593f6a6216f</vt:lpwstr>
  </property>
</Properties>
</file>